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46CEC" w14:textId="77777777" w:rsidR="008104DC" w:rsidRDefault="00F71B75">
      <w:pPr>
        <w:jc w:val="center"/>
        <w:rPr>
          <w:b/>
          <w:highlight w:val="white"/>
        </w:rPr>
      </w:pPr>
      <w:r>
        <w:rPr>
          <w:b/>
          <w:highlight w:val="white"/>
        </w:rPr>
        <w:t>İSTANBUL BÜYÜKŞEHİR BELEDİYESİ</w:t>
      </w:r>
    </w:p>
    <w:p w14:paraId="48946CED" w14:textId="77777777" w:rsidR="008104DC" w:rsidRDefault="00F71B75">
      <w:pPr>
        <w:jc w:val="center"/>
        <w:rPr>
          <w:b/>
        </w:rPr>
      </w:pPr>
      <w:r>
        <w:rPr>
          <w:b/>
          <w:highlight w:val="white"/>
        </w:rPr>
        <w:t>TOPLU ULAŞIM HİZMETLERİ (E-TUHİM/TUDES VS.) KAPSAMINDA KİŞİSEL VERİLERİN İŞLENMESİNE İLİŞKİN AYDINLATMA METNİ</w:t>
      </w:r>
      <w:r>
        <w:rPr>
          <w:b/>
          <w:highlight w:val="white"/>
        </w:rPr>
        <w:br/>
      </w:r>
    </w:p>
    <w:p w14:paraId="48946CEE" w14:textId="77777777" w:rsidR="008104DC" w:rsidRDefault="00F71B75">
      <w:pPr>
        <w:spacing w:after="200"/>
        <w:ind w:left="180"/>
        <w:jc w:val="both"/>
        <w:rPr>
          <w:i/>
          <w:highlight w:val="white"/>
        </w:rPr>
      </w:pPr>
      <w:r>
        <w:rPr>
          <w:b/>
        </w:rPr>
        <w:t xml:space="preserve">Veri Sorumlusu </w:t>
      </w:r>
      <w:r>
        <w:rPr>
          <w:b/>
        </w:rPr>
        <w:tab/>
        <w:t>: İstanbul Büyükşehir Belediye Başkanlığı</w:t>
      </w:r>
      <w:r>
        <w:br/>
      </w:r>
      <w:r>
        <w:rPr>
          <w:i/>
          <w:highlight w:val="white"/>
        </w:rPr>
        <w:t>İstanbul Büyükşehir Belediye Başkanlığı Kemalpaşa Mh. 15 Temmuz Şehitleri Cd. No:5 34134 Fatih / İstanbul</w:t>
      </w:r>
    </w:p>
    <w:p w14:paraId="48946CEF" w14:textId="77777777" w:rsidR="008104DC" w:rsidRDefault="00F71B75">
      <w:pPr>
        <w:spacing w:after="200"/>
        <w:jc w:val="both"/>
      </w:pPr>
      <w:r>
        <w:t>İstanbul Büyükşehir Belediye Başkanlığı (“</w:t>
      </w:r>
      <w:r>
        <w:rPr>
          <w:b/>
        </w:rPr>
        <w:t>İBB</w:t>
      </w:r>
      <w:r>
        <w:t>”) olarak, 6698 sayılı Kişisel Verilerin Korunması Kanunu (“</w:t>
      </w:r>
      <w:r>
        <w:rPr>
          <w:b/>
        </w:rPr>
        <w:t>KVKK</w:t>
      </w:r>
      <w:r>
        <w:t>”) ve ilgili mevzuat ve yasal düzenlemele</w:t>
      </w:r>
      <w:r>
        <w:t>r doğrultusunda; siz ilgili kişilere ait kişisel verilerin işlenmesi, saklanması ve aktarılmasına ilişkin olarak işbu aydınlatma metni hazırlanmıştır.</w:t>
      </w:r>
    </w:p>
    <w:p w14:paraId="48946CF0" w14:textId="77777777" w:rsidR="008104DC" w:rsidRDefault="00F71B75">
      <w:pPr>
        <w:spacing w:after="200"/>
        <w:jc w:val="both"/>
        <w:rPr>
          <w:b/>
        </w:rPr>
      </w:pPr>
      <w:sdt>
        <w:sdtPr>
          <w:tag w:val="goog_rdk_0"/>
          <w:id w:val="1145235005"/>
        </w:sdtPr>
        <w:sdtEndPr/>
        <w:sdtContent/>
      </w:sdt>
      <w:r>
        <w:rPr>
          <w:b/>
        </w:rPr>
        <w:t>Hangi Kişisel Verileriniz İşlenmekte</w:t>
      </w:r>
      <w:bookmarkStart w:id="0" w:name="_GoBack"/>
      <w:bookmarkEnd w:id="0"/>
      <w:r>
        <w:rPr>
          <w:b/>
        </w:rPr>
        <w:t xml:space="preserve"> ve Kişisel Verilerinizin İşlenme Amaçları, Hukuki Sebepleri ve </w:t>
      </w:r>
      <w:r>
        <w:rPr>
          <w:b/>
        </w:rPr>
        <w:t>Toplama Yöntemleri Nelerdir?</w:t>
      </w:r>
    </w:p>
    <w:p w14:paraId="48946CF1" w14:textId="77777777" w:rsidR="008104DC" w:rsidRDefault="00F71B75">
      <w:pPr>
        <w:spacing w:after="200"/>
        <w:jc w:val="both"/>
      </w:pPr>
      <w:r>
        <w:t xml:space="preserve">Faaliyetlerimiz ve yürüttüğümüz iş süreçleri kapsamında sizlerin; </w:t>
      </w:r>
      <w:r>
        <w:rPr>
          <w:b/>
        </w:rPr>
        <w:t>kimlik bilgileri</w:t>
      </w:r>
      <w:r>
        <w:t xml:space="preserve"> </w:t>
      </w:r>
      <w:r>
        <w:rPr>
          <w:i/>
        </w:rPr>
        <w:t xml:space="preserve">(ad, soyad, T.C.kimlik numarası, doğum tarihi, yaş bilgisi, taşımacılık kart numarası, araç plaka bilgileri, ehliyet seri no, </w:t>
      </w:r>
      <w:r>
        <w:rPr>
          <w:i/>
          <w:highlight w:val="white"/>
        </w:rPr>
        <w:t xml:space="preserve">kart numarası, </w:t>
      </w:r>
      <w:r>
        <w:rPr>
          <w:i/>
        </w:rPr>
        <w:t>mot</w:t>
      </w:r>
      <w:r>
        <w:rPr>
          <w:i/>
        </w:rPr>
        <w:t xml:space="preserve">or no, fotoğraf), </w:t>
      </w:r>
      <w:r>
        <w:rPr>
          <w:b/>
        </w:rPr>
        <w:t>iletişim bilgileri</w:t>
      </w:r>
      <w:r>
        <w:t xml:space="preserve"> </w:t>
      </w:r>
      <w:r>
        <w:rPr>
          <w:i/>
        </w:rPr>
        <w:t>(cep telefon numarası,</w:t>
      </w:r>
      <w:r>
        <w:rPr>
          <w:i/>
          <w:highlight w:val="white"/>
        </w:rPr>
        <w:t xml:space="preserve"> adres bilgisi, ilçe bilgisi</w:t>
      </w:r>
      <w:r>
        <w:rPr>
          <w:i/>
        </w:rPr>
        <w:t>)</w:t>
      </w:r>
      <w:r>
        <w:t xml:space="preserve">, </w:t>
      </w:r>
      <w:r>
        <w:rPr>
          <w:b/>
        </w:rPr>
        <w:t>özlük bilgileri</w:t>
      </w:r>
      <w:r>
        <w:t xml:space="preserve"> (</w:t>
      </w:r>
      <w:r>
        <w:rPr>
          <w:i/>
          <w:highlight w:val="white"/>
        </w:rPr>
        <w:t>son beş yıla ilişkin sürücü ceza puanı ve iptal dökümü bilgisi, çalışma durumu bilgisi, puanlama yaptırım bilgileri)</w:t>
      </w:r>
      <w:r>
        <w:rPr>
          <w:highlight w:val="white"/>
        </w:rPr>
        <w:t xml:space="preserve">, </w:t>
      </w:r>
      <w:r>
        <w:rPr>
          <w:b/>
        </w:rPr>
        <w:t>vatandaş işlem bilgileri</w:t>
      </w:r>
      <w:r>
        <w:t xml:space="preserve"> </w:t>
      </w:r>
      <w:r>
        <w:rPr>
          <w:i/>
        </w:rPr>
        <w:t>(başvu</w:t>
      </w:r>
      <w:r>
        <w:rPr>
          <w:i/>
        </w:rPr>
        <w:t xml:space="preserve">ru bilgileri, ana faaliyet gösterilen taşımacılık türü, </w:t>
      </w:r>
      <w:r>
        <w:rPr>
          <w:i/>
          <w:highlight w:val="white"/>
        </w:rPr>
        <w:t>E/D (Otobüs) Ehliyet tarihi,</w:t>
      </w:r>
      <w:r>
        <w:rPr>
          <w:rFonts w:ascii="Roboto" w:eastAsia="Roboto" w:hAnsi="Roboto" w:cs="Roboto"/>
          <w:i/>
          <w:color w:val="1F1F1F"/>
          <w:sz w:val="21"/>
          <w:szCs w:val="21"/>
          <w:highlight w:val="white"/>
        </w:rPr>
        <w:t xml:space="preserve"> </w:t>
      </w:r>
      <w:r>
        <w:rPr>
          <w:i/>
        </w:rPr>
        <w:t>D1 minibüs ehliyet tarihi, B sınıfı ehliyet veriliş tarihi, ana faaliyet gösterilen taşımacılık türü, taşınan firma bilgileri, kişinin aracına ilişkin bilgiler)</w:t>
      </w:r>
      <w:r>
        <w:t xml:space="preserve">, </w:t>
      </w:r>
      <w:r>
        <w:rPr>
          <w:b/>
        </w:rPr>
        <w:t>finans bi</w:t>
      </w:r>
      <w:r>
        <w:rPr>
          <w:b/>
        </w:rPr>
        <w:t>lgileri</w:t>
      </w:r>
      <w:r>
        <w:t xml:space="preserve"> </w:t>
      </w:r>
      <w:r>
        <w:rPr>
          <w:i/>
        </w:rPr>
        <w:t xml:space="preserve">(dekont bilgisi), </w:t>
      </w:r>
      <w:r>
        <w:rPr>
          <w:b/>
          <w:highlight w:val="white"/>
        </w:rPr>
        <w:t>görsel ve işitsel kayıt bilgileri</w:t>
      </w:r>
      <w:r>
        <w:rPr>
          <w:i/>
          <w:highlight w:val="white"/>
        </w:rPr>
        <w:t xml:space="preserve"> (fotoğraf ve video kayıtları), </w:t>
      </w:r>
      <w:r>
        <w:rPr>
          <w:b/>
          <w:highlight w:val="white"/>
        </w:rPr>
        <w:t xml:space="preserve">ceza mahkumiyeti ve güvenlik tedbiri bilgileri </w:t>
      </w:r>
      <w:r>
        <w:rPr>
          <w:i/>
          <w:highlight w:val="white"/>
        </w:rPr>
        <w:t xml:space="preserve">(adli sicil kaydı), </w:t>
      </w:r>
      <w:r>
        <w:rPr>
          <w:b/>
          <w:highlight w:val="white"/>
        </w:rPr>
        <w:t>sağlık bilgileri</w:t>
      </w:r>
      <w:r>
        <w:rPr>
          <w:i/>
          <w:highlight w:val="white"/>
        </w:rPr>
        <w:t xml:space="preserve"> (sağlık raporu, kan grubu, psikoteknik raporu, alkol ve madde bağımlılığı testi b</w:t>
      </w:r>
      <w:r>
        <w:rPr>
          <w:i/>
          <w:highlight w:val="white"/>
        </w:rPr>
        <w:t xml:space="preserve">ilgileri), </w:t>
      </w:r>
      <w:r>
        <w:rPr>
          <w:b/>
        </w:rPr>
        <w:t>işlem güvenliği bilgileri</w:t>
      </w:r>
      <w:r>
        <w:t xml:space="preserve"> </w:t>
      </w:r>
      <w:r>
        <w:rPr>
          <w:i/>
        </w:rPr>
        <w:t xml:space="preserve">(IP adresi bilgileri, internet sitesi giriş çıkış bilgileri, kullanıcı adı, şifre bilgileri, log kaydı, cihaz MAC adresi bilgileri) </w:t>
      </w:r>
      <w:r>
        <w:t>basılı/elektronik formlar, ilgili kişi tarafından beyan edilen bilgi ve belgeler, resmi</w:t>
      </w:r>
      <w:r>
        <w:t xml:space="preserve"> kanallar, </w:t>
      </w:r>
      <w:r>
        <w:rPr>
          <w:highlight w:val="white"/>
        </w:rPr>
        <w:t>fotoğraf makinesi / kamera benzeri görsel ve işitsel kayıt cihazları</w:t>
      </w:r>
      <w:r>
        <w:t xml:space="preserve"> ve bilgi işlem teknolojileri cihazları aracılığıyla toplanacak ve işlenecektir. </w:t>
      </w:r>
    </w:p>
    <w:p w14:paraId="48946CF2" w14:textId="77777777" w:rsidR="008104DC" w:rsidRDefault="00F71B75">
      <w:pPr>
        <w:spacing w:after="200"/>
        <w:jc w:val="both"/>
        <w:rPr>
          <w:i/>
        </w:rPr>
      </w:pPr>
      <w:r>
        <w:t>Söz konusu kişisel verileriniz faaliyetlerin mevzuata uygun yürütülmesi, iş faaliyetlerinin yür</w:t>
      </w:r>
      <w:r>
        <w:t xml:space="preserve">ütülmesi/denetimi, </w:t>
      </w:r>
      <w:r>
        <w:rPr>
          <w:highlight w:val="white"/>
        </w:rPr>
        <w:t>hizmet ve operasyon süreçlerinin yürütülmesi,</w:t>
      </w:r>
      <w:r>
        <w:rPr>
          <w:sz w:val="20"/>
          <w:szCs w:val="20"/>
          <w:highlight w:val="white"/>
        </w:rPr>
        <w:t xml:space="preserve"> </w:t>
      </w:r>
      <w:r>
        <w:t xml:space="preserve">hizmete ilişkin iş süreçlerinin ve destek süreçlerinin yürütülmesi, </w:t>
      </w:r>
      <w:r>
        <w:rPr>
          <w:highlight w:val="white"/>
        </w:rPr>
        <w:t xml:space="preserve">vatandaş ilişkileri yönetimi süreçlerinin yürütülmesi, </w:t>
      </w:r>
      <w:r>
        <w:rPr>
          <w:highlight w:val="white"/>
        </w:rPr>
        <w:t xml:space="preserve">eğitim faaliyetlerinin yürütülmesi, denetim / etik faaliyetlerinin yürütülmesi, iş sağlığı / güvenliği faaliyetlerinin yürütülmesi, bilgi güvenliği süreçlerinin yürütülmesi, </w:t>
      </w:r>
      <w:r>
        <w:t>yetkili kişi, kurum ve kuruluşlara bilgi verilmesi amaçlarıyla işlenmektedir.</w:t>
      </w:r>
    </w:p>
    <w:p w14:paraId="48946CF3" w14:textId="77777777" w:rsidR="008104DC" w:rsidRDefault="00F71B75">
      <w:pPr>
        <w:spacing w:after="200"/>
        <w:jc w:val="both"/>
      </w:pPr>
      <w:r>
        <w:t>Süre</w:t>
      </w:r>
      <w:r>
        <w:t xml:space="preserve">ç özelinde işlenen </w:t>
      </w:r>
      <w:r>
        <w:rPr>
          <w:b/>
        </w:rPr>
        <w:t xml:space="preserve">kimlik, iletişim, özlük, vatandaş işlem </w:t>
      </w:r>
      <w:r>
        <w:t>ve</w:t>
      </w:r>
      <w:r>
        <w:rPr>
          <w:b/>
        </w:rPr>
        <w:t xml:space="preserve"> finans bilgileriniz</w:t>
      </w:r>
      <w:r>
        <w:t>; KVKK’nın 5. maddesinin 2. fıkrasının (a) bendi</w:t>
      </w:r>
      <w:r>
        <w:rPr>
          <w:i/>
        </w:rPr>
        <w:t xml:space="preserve"> “Kanunlarda açıkça öngörülme”, </w:t>
      </w:r>
      <w:r>
        <w:t>(ç) bendi</w:t>
      </w:r>
      <w:r>
        <w:rPr>
          <w:i/>
        </w:rPr>
        <w:t xml:space="preserve"> “Veri sorumlusunun hukuki yükümlülüğünü yerine getirebilmesi için zorunlu olması” </w:t>
      </w:r>
      <w:r>
        <w:t>ve</w:t>
      </w:r>
      <w:r>
        <w:rPr>
          <w:i/>
        </w:rPr>
        <w:t xml:space="preserve"> </w:t>
      </w:r>
      <w:r>
        <w:t xml:space="preserve">(f) bendi </w:t>
      </w:r>
      <w:r>
        <w:rPr>
          <w:i/>
        </w:rPr>
        <w:t>‘‘İlgili kişinin temel hak ve özgürlüklerine zarar vermemek kaydıyla, veri sorumlusunun meşru menfaatleri için veri işlenmesinin zorunlu olması”</w:t>
      </w:r>
      <w:r>
        <w:t xml:space="preserve"> hukuki sebebine dayanılarak işlenecektir.</w:t>
      </w:r>
    </w:p>
    <w:p w14:paraId="48946CF4" w14:textId="77777777" w:rsidR="008104DC" w:rsidRDefault="00F71B75">
      <w:pPr>
        <w:spacing w:before="200"/>
        <w:jc w:val="both"/>
      </w:pPr>
      <w:r>
        <w:t>Ayın şoförlerinin ilanı ve eğitim süreçleri kapsamında işle</w:t>
      </w:r>
      <w:r>
        <w:t xml:space="preserve">nen </w:t>
      </w:r>
      <w:r>
        <w:rPr>
          <w:b/>
        </w:rPr>
        <w:t xml:space="preserve">kimlik bilgileri </w:t>
      </w:r>
      <w:r>
        <w:t xml:space="preserve">kategorisi altında yer alan ad, soyad, fotoğraf verileri ile </w:t>
      </w:r>
      <w:r>
        <w:rPr>
          <w:b/>
        </w:rPr>
        <w:t xml:space="preserve">görsel ve işitsel kayıt bilgileriniz; </w:t>
      </w:r>
      <w:r>
        <w:t xml:space="preserve">KVKK’nın 8. ve 9. maddelerinin 1. fıkrası </w:t>
      </w:r>
      <w:r>
        <w:rPr>
          <w:i/>
        </w:rPr>
        <w:t xml:space="preserve">“İlgili kişinin açık rızasının mevcut olması” </w:t>
      </w:r>
      <w:r>
        <w:t xml:space="preserve">hukuki sebebine dayanılarak </w:t>
      </w:r>
      <w:r>
        <w:lastRenderedPageBreak/>
        <w:t xml:space="preserve">İBB faaliyetlerinin </w:t>
      </w:r>
      <w:r>
        <w:t>tanıtımı, kamuya duyurulması, sosyal medya içerik oluşturma süreçlerinin yürütülmesi, kamu nezdinde yapılan faaliyetlerin vatandaşlarla paylaşılması adına İBB tanıtım videoları/sunumlarında ve İBB’ye ait sosyal medya hesapları, internet siteleri ile dijita</w:t>
      </w:r>
      <w:r>
        <w:t>l/basılı mecralarda aleni olarak paylaşılabilecektir.</w:t>
      </w:r>
    </w:p>
    <w:p w14:paraId="48946CF5" w14:textId="77777777" w:rsidR="008104DC" w:rsidRDefault="008104DC">
      <w:pPr>
        <w:jc w:val="both"/>
        <w:rPr>
          <w:b/>
        </w:rPr>
      </w:pPr>
    </w:p>
    <w:p w14:paraId="48946CF6" w14:textId="77777777" w:rsidR="008104DC" w:rsidRDefault="00F71B75">
      <w:pPr>
        <w:jc w:val="both"/>
      </w:pPr>
      <w:r>
        <w:rPr>
          <w:b/>
        </w:rPr>
        <w:t xml:space="preserve">Özel nitelikli kişisel veri sıfatını haiz ceza mahkumiyeti ve güvenlik tedbiri verileriniz, </w:t>
      </w:r>
      <w:r>
        <w:t xml:space="preserve">KVKK’nın 6. maddesinin 3. fıkrası kapsamında </w:t>
      </w:r>
      <w:r>
        <w:rPr>
          <w:i/>
        </w:rPr>
        <w:t>“Birinci fıkrada sayılan sağlık ve cinsel hayat dışındaki kişise</w:t>
      </w:r>
      <w:r>
        <w:rPr>
          <w:i/>
        </w:rPr>
        <w:t xml:space="preserve">l veriler, kanunlarda öngörülen hâllerde ilgili kişinin açık rızası aranmaksızın işlenebilir” </w:t>
      </w:r>
      <w:r>
        <w:t>hukuki sebebine</w:t>
      </w:r>
      <w:r>
        <w:rPr>
          <w:i/>
        </w:rPr>
        <w:t xml:space="preserve"> </w:t>
      </w:r>
      <w:r>
        <w:t xml:space="preserve">dayanılarak işlenecektir. </w:t>
      </w:r>
    </w:p>
    <w:p w14:paraId="48946CF7" w14:textId="77777777" w:rsidR="008104DC" w:rsidRDefault="008104DC">
      <w:pPr>
        <w:jc w:val="both"/>
      </w:pPr>
    </w:p>
    <w:p w14:paraId="48946CF8" w14:textId="77777777" w:rsidR="008104DC" w:rsidRDefault="00F71B75">
      <w:pPr>
        <w:jc w:val="both"/>
      </w:pPr>
      <w:r>
        <w:rPr>
          <w:b/>
        </w:rPr>
        <w:t>Özel nitelikli kişisel veri sıfatını haiz sağlık verileriniz,</w:t>
      </w:r>
      <w:r>
        <w:t xml:space="preserve"> KVKK’nın 6. maddesinin 2. fıkrası kapsamında </w:t>
      </w:r>
      <w:r>
        <w:rPr>
          <w:i/>
        </w:rPr>
        <w:t>“Özel nitel</w:t>
      </w:r>
      <w:r>
        <w:rPr>
          <w:i/>
        </w:rPr>
        <w:t>ikli kişisel verilerin, ilgilinin açık rızası olmaksızın işlenmesi yasaktır”</w:t>
      </w:r>
      <w:r>
        <w:t xml:space="preserve"> hukuki sebebine dayanılarak işlenecektir. Sağlık verilerinizin işlenmesine ilişkin rızanızın olmaması durumunda, tarafınızca yapılan başvurularının verdiğiniz bilgilerle sınırlı ş</w:t>
      </w:r>
      <w:r>
        <w:t>ekilde değerlendireceğini, açık rıza vermediğiniz sağlık bilgisi barındıran bilgi ve belgelerin değerlendirmeye konu alınmayacağını belirtmek isteriz.</w:t>
      </w:r>
    </w:p>
    <w:p w14:paraId="48946CF9" w14:textId="77777777" w:rsidR="008104DC" w:rsidRDefault="008104DC">
      <w:pPr>
        <w:jc w:val="both"/>
      </w:pPr>
    </w:p>
    <w:p w14:paraId="48946CFA" w14:textId="77777777" w:rsidR="008104DC" w:rsidRDefault="00F71B75">
      <w:pPr>
        <w:jc w:val="both"/>
      </w:pPr>
      <w:r>
        <w:rPr>
          <w:b/>
        </w:rPr>
        <w:t>İşlem güvenliği verileriniz;</w:t>
      </w:r>
      <w:r>
        <w:t xml:space="preserve"> KVKK’nın 5. maddesinin 2. fıkrasının (a) bendi </w:t>
      </w:r>
      <w:r>
        <w:rPr>
          <w:i/>
        </w:rPr>
        <w:t>“Kanunlarda açıkça öngörülme</w:t>
      </w:r>
      <w:r>
        <w:rPr>
          <w:i/>
        </w:rPr>
        <w:t xml:space="preserve">si’’ </w:t>
      </w:r>
      <w:r>
        <w:t>ve (ç) bendi</w:t>
      </w:r>
      <w:r>
        <w:rPr>
          <w:i/>
        </w:rPr>
        <w:t xml:space="preserve"> “Veri sorumlusunun hukuki yükümlülüğünü yerine getirebilmesi için zorunlu olması”</w:t>
      </w:r>
      <w:r>
        <w:t xml:space="preserve"> hukuki sebeplerine dayanılarak işlenecektir.</w:t>
      </w:r>
      <w:r>
        <w:br/>
      </w:r>
    </w:p>
    <w:p w14:paraId="48946CFB" w14:textId="77777777" w:rsidR="008104DC" w:rsidRDefault="00F71B75">
      <w:pPr>
        <w:jc w:val="both"/>
        <w:rPr>
          <w:b/>
          <w:highlight w:val="white"/>
        </w:rPr>
      </w:pPr>
      <w:sdt>
        <w:sdtPr>
          <w:tag w:val="goog_rdk_1"/>
          <w:id w:val="-1668941588"/>
        </w:sdtPr>
        <w:sdtEndPr/>
        <w:sdtContent/>
      </w:sdt>
      <w:r>
        <w:rPr>
          <w:b/>
          <w:highlight w:val="white"/>
        </w:rPr>
        <w:t>Kişisel Verileriniz Kimlere ve Hangi Amaçlarla Aktarılabilecektir?</w:t>
      </w:r>
    </w:p>
    <w:p w14:paraId="48946CFC" w14:textId="77777777" w:rsidR="008104DC" w:rsidRDefault="00F71B75">
      <w:pPr>
        <w:spacing w:before="200" w:after="200"/>
        <w:jc w:val="both"/>
        <w:rPr>
          <w:b/>
          <w:highlight w:val="white"/>
        </w:rPr>
      </w:pPr>
      <w:r>
        <w:rPr>
          <w:highlight w:val="white"/>
        </w:rPr>
        <w:t>Kişisel verileriniz;</w:t>
      </w:r>
    </w:p>
    <w:p w14:paraId="48946CFD" w14:textId="77777777" w:rsidR="008104DC" w:rsidRDefault="00F71B75">
      <w:pPr>
        <w:numPr>
          <w:ilvl w:val="0"/>
          <w:numId w:val="3"/>
        </w:numPr>
        <w:spacing w:after="200"/>
        <w:jc w:val="both"/>
      </w:pPr>
      <w:r>
        <w:t>Yasal düzenlemele</w:t>
      </w:r>
      <w:r>
        <w:t xml:space="preserve">r ve tabi olduğumuz mevzuat uyarınca, bir mahkeme kararı veya yetkili kılınmış idari mercilerin talebi üzerine, faaliyetlerin mevzuata uygun yürütülmesi, yetkili kişi, kurum ve kuruluşlara bilgi verilmesi amacıyla  </w:t>
      </w:r>
      <w:r>
        <w:rPr>
          <w:b/>
        </w:rPr>
        <w:t xml:space="preserve">Yetkili Kamu Kurum ve Kuruluşlarına </w:t>
      </w:r>
      <w:r>
        <w:t>aktar</w:t>
      </w:r>
      <w:r>
        <w:t>ılabilecektir.</w:t>
      </w:r>
    </w:p>
    <w:p w14:paraId="48946CFE" w14:textId="77777777" w:rsidR="008104DC" w:rsidRDefault="00F71B75">
      <w:pPr>
        <w:keepLines/>
        <w:numPr>
          <w:ilvl w:val="0"/>
          <w:numId w:val="3"/>
        </w:numPr>
        <w:spacing w:after="200"/>
        <w:jc w:val="both"/>
        <w:rPr>
          <w:b/>
        </w:rPr>
      </w:pPr>
      <w:r>
        <w:t xml:space="preserve">Hizmet sürekliliğinin sağlanmasına ilişkin faaliyetlerin yürütülmesi, </w:t>
      </w:r>
      <w:r>
        <w:rPr>
          <w:highlight w:val="white"/>
        </w:rPr>
        <w:t>iş faaliyetlerinin yürütülmesi / denetimi,</w:t>
      </w:r>
      <w:r>
        <w:t xml:space="preserve"> eğitim faaliyetlerinin yürütülmesi ve organizasyon ve etkinlik yönetimi amaçlarıyla </w:t>
      </w:r>
      <w:r>
        <w:rPr>
          <w:b/>
        </w:rPr>
        <w:t xml:space="preserve">İBB iştiraklerine </w:t>
      </w:r>
      <w:r>
        <w:t>aktarılabilecektir.</w:t>
      </w:r>
    </w:p>
    <w:p w14:paraId="48946CFF" w14:textId="77777777" w:rsidR="008104DC" w:rsidRDefault="00F71B75">
      <w:pPr>
        <w:numPr>
          <w:ilvl w:val="0"/>
          <w:numId w:val="3"/>
        </w:numPr>
        <w:spacing w:after="200"/>
        <w:jc w:val="both"/>
        <w:rPr>
          <w:b/>
        </w:rPr>
      </w:pPr>
      <w:r>
        <w:t xml:space="preserve">İBB faaliyetlerinin tanıtımı, kamuya duyurulması, ayın şoförlerinin ilanı süreçlerinin yürütülmesi, sosyal medya içerik oluşturma süreçlerinin yürütülmesi, kamu nezdinde yapılan faaliyetlerin vatandaşlarla paylaşılması amaçlarıyla </w:t>
      </w:r>
      <w:r>
        <w:rPr>
          <w:b/>
        </w:rPr>
        <w:t xml:space="preserve"> İBB tanıtım videoları/su</w:t>
      </w:r>
      <w:r>
        <w:rPr>
          <w:b/>
        </w:rPr>
        <w:t xml:space="preserve">numlarında </w:t>
      </w:r>
      <w:r>
        <w:t>ve</w:t>
      </w:r>
      <w:r>
        <w:rPr>
          <w:b/>
        </w:rPr>
        <w:t xml:space="preserve"> İBB’ye ait sosyal medya hesapları, internet siteleri ile dijital/basılı mecralara</w:t>
      </w:r>
      <w:r>
        <w:t xml:space="preserve"> herkesin erişimine açık bir şekilde paylaşılabilecektir.</w:t>
      </w:r>
    </w:p>
    <w:p w14:paraId="48946D00" w14:textId="77777777" w:rsidR="008104DC" w:rsidRDefault="00F71B75">
      <w:pPr>
        <w:spacing w:after="200"/>
        <w:jc w:val="both"/>
      </w:pPr>
      <w:r>
        <w:t>Kişisel verileriniz, KVKK’nın aktarıma ilişkin 8. maddesindeki veya yurtdışına aktarıma ilişkin 9. madd</w:t>
      </w:r>
      <w:r>
        <w:t>esindeki kurallara uyularak ve gerekli teknik ve idari tedbirler alınarak, sadece ilgili amacın gerçekleşmesi için gerekli olan kadarı aktarılabilecektir.</w:t>
      </w:r>
    </w:p>
    <w:p w14:paraId="48946D01" w14:textId="77777777" w:rsidR="008104DC" w:rsidRDefault="00F71B75">
      <w:pPr>
        <w:spacing w:after="200"/>
        <w:jc w:val="both"/>
      </w:pPr>
      <w:r>
        <w:t>Instagram, Youtube, Facebook, Twitter, Linkedin gibi yurtdışı merkezli teknik altyapı ve kayıt ortamı</w:t>
      </w:r>
      <w:r>
        <w:t xml:space="preserve"> kullanan sosyal medya hesapları vasıtasıyla işlenmekte olan kişisel verilerinize ilişkin detaylı bilgiye ilgili sosyal medya mecralarının kendi gizlilik politikalarından ulaşabilirsiniz.</w:t>
      </w:r>
    </w:p>
    <w:p w14:paraId="48946D02" w14:textId="77777777" w:rsidR="008104DC" w:rsidRDefault="00F71B75">
      <w:pPr>
        <w:spacing w:after="200"/>
        <w:jc w:val="both"/>
        <w:rPr>
          <w:b/>
        </w:rPr>
      </w:pPr>
      <w:r>
        <w:rPr>
          <w:b/>
        </w:rPr>
        <w:t>İlgili Kişi Olarak Haklarınız Nelerdir?</w:t>
      </w:r>
    </w:p>
    <w:p w14:paraId="48946D03" w14:textId="77777777" w:rsidR="008104DC" w:rsidRDefault="00F71B75">
      <w:pPr>
        <w:spacing w:after="200"/>
        <w:jc w:val="both"/>
      </w:pPr>
      <w:r>
        <w:lastRenderedPageBreak/>
        <w:t>KVKK ve ilgili mevzuat kapsa</w:t>
      </w:r>
      <w:r>
        <w:t>mında kişisel verilerinize ilişkin olarak;</w:t>
      </w:r>
    </w:p>
    <w:p w14:paraId="48946D04" w14:textId="77777777" w:rsidR="008104DC" w:rsidRDefault="00F71B75">
      <w:pPr>
        <w:numPr>
          <w:ilvl w:val="0"/>
          <w:numId w:val="2"/>
        </w:numPr>
        <w:jc w:val="both"/>
      </w:pPr>
      <w:r>
        <w:t>Kişisel verilerinizin işlenip işlenmediğini öğrenme,</w:t>
      </w:r>
    </w:p>
    <w:p w14:paraId="48946D05" w14:textId="77777777" w:rsidR="008104DC" w:rsidRDefault="00F71B75">
      <w:pPr>
        <w:numPr>
          <w:ilvl w:val="0"/>
          <w:numId w:val="2"/>
        </w:numPr>
        <w:jc w:val="both"/>
      </w:pPr>
      <w:r>
        <w:t>Kişisel verileriniz işlenmişse buna ilişkin bilgi talep etme,</w:t>
      </w:r>
    </w:p>
    <w:p w14:paraId="48946D06" w14:textId="77777777" w:rsidR="008104DC" w:rsidRDefault="00F71B75">
      <w:pPr>
        <w:numPr>
          <w:ilvl w:val="0"/>
          <w:numId w:val="5"/>
        </w:numPr>
        <w:jc w:val="both"/>
      </w:pPr>
      <w:r>
        <w:t>Kişisel verilerin işlenme amacını ve bunların amacına uygun kullanılıp kullanılmadığını öğrenme,</w:t>
      </w:r>
    </w:p>
    <w:p w14:paraId="48946D07" w14:textId="77777777" w:rsidR="008104DC" w:rsidRDefault="00F71B75">
      <w:pPr>
        <w:numPr>
          <w:ilvl w:val="0"/>
          <w:numId w:val="5"/>
        </w:numPr>
        <w:jc w:val="both"/>
      </w:pPr>
      <w:r>
        <w:t>Yurt içinde veya yurt dışında kişisel verilerinizin aktarıldığı üçüncü kişileri bilme,</w:t>
      </w:r>
    </w:p>
    <w:p w14:paraId="48946D08" w14:textId="77777777" w:rsidR="008104DC" w:rsidRDefault="00F71B75">
      <w:pPr>
        <w:numPr>
          <w:ilvl w:val="0"/>
          <w:numId w:val="5"/>
        </w:numPr>
        <w:jc w:val="both"/>
      </w:pPr>
      <w:r>
        <w:t>Kişisel verilerinizin eksik veya yanlış işlenmiş olması halinde bunların düzeltilmesini isteme,</w:t>
      </w:r>
    </w:p>
    <w:p w14:paraId="48946D09" w14:textId="77777777" w:rsidR="008104DC" w:rsidRDefault="00F71B75">
      <w:pPr>
        <w:numPr>
          <w:ilvl w:val="0"/>
          <w:numId w:val="5"/>
        </w:numPr>
        <w:jc w:val="both"/>
      </w:pPr>
      <w:r>
        <w:t>KVKK mevzuatında öngörülen şartlar çerçevesinde kişisel verilerinizin sil</w:t>
      </w:r>
      <w:r>
        <w:t>inmesini veya yok edilmesini isteme,</w:t>
      </w:r>
    </w:p>
    <w:p w14:paraId="48946D0A" w14:textId="77777777" w:rsidR="008104DC" w:rsidRDefault="00F71B75">
      <w:pPr>
        <w:numPr>
          <w:ilvl w:val="0"/>
          <w:numId w:val="5"/>
        </w:numPr>
        <w:jc w:val="both"/>
      </w:pPr>
      <w:r>
        <w:t>Eksik veya yanlış verilerin düzeltilmesi ile kişisel verilerinizin silinmesi veya yok edilmesini talep ettiğinizde, bu durumun kişisel verilerinizi aktardığımız üçüncü kişilere bildirilmesini isteme,</w:t>
      </w:r>
    </w:p>
    <w:p w14:paraId="48946D0B" w14:textId="77777777" w:rsidR="008104DC" w:rsidRDefault="00F71B75">
      <w:pPr>
        <w:numPr>
          <w:ilvl w:val="0"/>
          <w:numId w:val="5"/>
        </w:numPr>
        <w:jc w:val="both"/>
      </w:pPr>
      <w:r>
        <w:t>İşlenen verilerin m</w:t>
      </w:r>
      <w:r>
        <w:t>ünhasıran otomatik sistemler vasıtasıyla analiz edilmesi suretiyle kişinin kendisi aleyhine bir sonucun ortaya çıkmasına itiraz etme ve</w:t>
      </w:r>
    </w:p>
    <w:p w14:paraId="48946D0C" w14:textId="77777777" w:rsidR="008104DC" w:rsidRDefault="00F71B75">
      <w:pPr>
        <w:numPr>
          <w:ilvl w:val="0"/>
          <w:numId w:val="1"/>
        </w:numPr>
        <w:spacing w:after="200"/>
        <w:jc w:val="both"/>
      </w:pPr>
      <w:r>
        <w:t>Kişisel verilerin kanuna aykırı olarak işlenmesi sebebiyle zarara uğramanız halinde bu zararın giderilmesini talep etme</w:t>
      </w:r>
    </w:p>
    <w:p w14:paraId="48946D0D" w14:textId="77777777" w:rsidR="008104DC" w:rsidRDefault="00F71B75">
      <w:pPr>
        <w:spacing w:after="200"/>
        <w:jc w:val="both"/>
      </w:pPr>
      <w:r>
        <w:t xml:space="preserve">haklarına sahipsiniz. </w:t>
      </w:r>
    </w:p>
    <w:p w14:paraId="48946D0E" w14:textId="77777777" w:rsidR="008104DC" w:rsidRDefault="00F71B75">
      <w:pPr>
        <w:jc w:val="both"/>
        <w:rPr>
          <w:b/>
        </w:rPr>
      </w:pPr>
      <w:r>
        <w:rPr>
          <w:b/>
        </w:rPr>
        <w:t>Haklarınızı Nasıl Kullanabilirsiniz?</w:t>
      </w:r>
    </w:p>
    <w:p w14:paraId="48946D0F" w14:textId="77777777" w:rsidR="008104DC" w:rsidRDefault="00F71B75">
      <w:pPr>
        <w:spacing w:before="240" w:after="200"/>
        <w:jc w:val="both"/>
      </w:pPr>
      <w:r>
        <w:t xml:space="preserve">Kişisel verileriniz ile ilgili başvuru ve taleplerinizi dilerseniz internet sitemizde yer alan </w:t>
      </w:r>
      <w:r>
        <w:rPr>
          <w:i/>
        </w:rPr>
        <w:t xml:space="preserve">İlgili Kişi Başvuru Formu </w:t>
      </w:r>
      <w:r>
        <w:t xml:space="preserve">aracılığıyla; </w:t>
      </w:r>
    </w:p>
    <w:p w14:paraId="48946D10" w14:textId="77777777" w:rsidR="008104DC" w:rsidRDefault="00F71B75">
      <w:pPr>
        <w:numPr>
          <w:ilvl w:val="0"/>
          <w:numId w:val="4"/>
        </w:numPr>
        <w:jc w:val="both"/>
      </w:pPr>
      <w:r>
        <w:t>Daha önce bildirilen ve belediye sistemlerinde kayıtlı bulun</w:t>
      </w:r>
      <w:r>
        <w:t xml:space="preserve">an e-posta adresinizi kullanmak suretiyle </w:t>
      </w:r>
      <w:hyperlink r:id="rId8">
        <w:r>
          <w:rPr>
            <w:color w:val="1155CC"/>
            <w:u w:val="single"/>
          </w:rPr>
          <w:t>kvkk_bildirim@ibb.gov.tr</w:t>
        </w:r>
      </w:hyperlink>
      <w:r>
        <w:t xml:space="preserve"> adresine elektronik posta göndererek,</w:t>
      </w:r>
    </w:p>
    <w:p w14:paraId="48946D11" w14:textId="77777777" w:rsidR="008104DC" w:rsidRDefault="00F71B75">
      <w:pPr>
        <w:numPr>
          <w:ilvl w:val="0"/>
          <w:numId w:val="4"/>
        </w:numPr>
        <w:jc w:val="both"/>
      </w:pPr>
      <w:r>
        <w:t xml:space="preserve">Islak imzalı ve kimliğinizi tevsik edici belgeler ile </w:t>
      </w:r>
      <w:r>
        <w:rPr>
          <w:i/>
          <w:highlight w:val="white"/>
        </w:rPr>
        <w:t>İstanbul Büyükşehir Belediye Başkanlığı Kemalp</w:t>
      </w:r>
      <w:r>
        <w:rPr>
          <w:i/>
          <w:highlight w:val="white"/>
        </w:rPr>
        <w:t>aşa Mh. 15 Temmuz Şehitleri Cd. No:5 34134 Fatih / İstanbul</w:t>
      </w:r>
      <w:r>
        <w:rPr>
          <w:highlight w:val="white"/>
        </w:rPr>
        <w:t xml:space="preserve"> </w:t>
      </w:r>
      <w:r>
        <w:t>adresine göndererek,</w:t>
      </w:r>
    </w:p>
    <w:p w14:paraId="48946D12" w14:textId="77777777" w:rsidR="008104DC" w:rsidRDefault="00F71B75">
      <w:pPr>
        <w:numPr>
          <w:ilvl w:val="0"/>
          <w:numId w:val="4"/>
        </w:numPr>
        <w:jc w:val="both"/>
      </w:pPr>
      <w:r>
        <w:t xml:space="preserve">Geçerli bir kimlik belgesi ile birlikte </w:t>
      </w:r>
      <w:r>
        <w:rPr>
          <w:highlight w:val="white"/>
        </w:rPr>
        <w:t>İstanbul Büyükşehir Belediyesi</w:t>
      </w:r>
      <w:r>
        <w:t xml:space="preserve">’ne bizzat başvurarak, </w:t>
      </w:r>
    </w:p>
    <w:p w14:paraId="48946D13" w14:textId="77777777" w:rsidR="008104DC" w:rsidRDefault="00F71B75">
      <w:pPr>
        <w:numPr>
          <w:ilvl w:val="0"/>
          <w:numId w:val="4"/>
        </w:numPr>
        <w:jc w:val="both"/>
      </w:pPr>
      <w:r>
        <w:t>Mobil imza veya güvenli elektronik imza ile imzalayıp</w:t>
      </w:r>
      <w:r>
        <w:rPr>
          <w:color w:val="FF0000"/>
        </w:rPr>
        <w:t xml:space="preserve"> </w:t>
      </w:r>
      <w:hyperlink r:id="rId9">
        <w:r>
          <w:rPr>
            <w:color w:val="1155CC"/>
            <w:u w:val="single"/>
          </w:rPr>
          <w:t>kvkk_bildirim@ibb.gov.tr</w:t>
        </w:r>
      </w:hyperlink>
      <w:r>
        <w:rPr>
          <w:color w:val="FF0000"/>
        </w:rPr>
        <w:t xml:space="preserve"> </w:t>
      </w:r>
      <w:r>
        <w:t>adresine e-posta gönderilerek,</w:t>
      </w:r>
    </w:p>
    <w:p w14:paraId="48946D14" w14:textId="77777777" w:rsidR="008104DC" w:rsidRDefault="00F71B75">
      <w:pPr>
        <w:numPr>
          <w:ilvl w:val="0"/>
          <w:numId w:val="4"/>
        </w:numPr>
        <w:spacing w:after="240"/>
        <w:jc w:val="both"/>
      </w:pPr>
      <w:r>
        <w:t xml:space="preserve">Kayıtlı elektronik posta (KEP) adresi ve güvenli elektronik imza ya da mobil imza kullanmak suretiyle </w:t>
      </w:r>
      <w:r>
        <w:rPr>
          <w:color w:val="1155CC"/>
          <w:highlight w:val="white"/>
        </w:rPr>
        <w:t>ibb@hs01.kep.tr</w:t>
      </w:r>
      <w:r>
        <w:t xml:space="preserve"> kayıtlı elektronik posta adresimize göndererek,</w:t>
      </w:r>
    </w:p>
    <w:p w14:paraId="48946D15" w14:textId="77777777" w:rsidR="008104DC" w:rsidRDefault="00F71B75">
      <w:pPr>
        <w:spacing w:after="240"/>
        <w:jc w:val="both"/>
      </w:pPr>
      <w:r>
        <w:rPr>
          <w:highlight w:val="white"/>
        </w:rPr>
        <w:t>İstanbul Büyükşehir Belediyesi’n</w:t>
      </w:r>
      <w:r>
        <w:t>e iletebilirsiniz.</w:t>
      </w:r>
    </w:p>
    <w:p w14:paraId="48946D16" w14:textId="77777777" w:rsidR="008104DC" w:rsidRDefault="00F71B75">
      <w:pPr>
        <w:jc w:val="both"/>
      </w:pPr>
      <w:r>
        <w:t>Veri Sorumlusuna Başvuru Usul ve Esasları Hakkında Tebliğ uyarınca, İlgili Kişi’nin, başvurusunda isim, soyisim, başvuru yazılı ise imza, T.C. kimlik numarası, (başvuruda bulunan kişinin yabancı olması hal</w:t>
      </w:r>
      <w:r>
        <w:t>inde uyruğu, pasaport numarası veya varsa kimlik numarası), tebligata esas yerleşim yeri veya iş yeri adresi, varsa bildirime esas elektronik posta adresi, telefon numarası ve faks numarası ile talep konusuna dair bilgilerin bulunması zorunludur.</w:t>
      </w:r>
    </w:p>
    <w:p w14:paraId="48946D17" w14:textId="77777777" w:rsidR="008104DC" w:rsidRDefault="00F71B75">
      <w:pPr>
        <w:spacing w:before="240" w:after="200"/>
        <w:jc w:val="both"/>
      </w:pPr>
      <w:r>
        <w:lastRenderedPageBreak/>
        <w:t>İlgili Ki</w:t>
      </w:r>
      <w:r>
        <w:t>şi, yukarıda belirtilen hakları kullanmak için yapacağı ve kullanmayı talep ettiği hakka ilişkin açıklamaları içeren başvuruda talep edilen hususu açık ve anlaşılır şekilde belirtmelidir. Başvuruya ilişkin bilgi ve belgelerin başvuruya eklenmesi gerekmekte</w:t>
      </w:r>
      <w:r>
        <w:t>dir.</w:t>
      </w:r>
    </w:p>
    <w:p w14:paraId="48946D18" w14:textId="77777777" w:rsidR="008104DC" w:rsidRDefault="00F71B75">
      <w:pPr>
        <w:spacing w:after="200"/>
        <w:jc w:val="both"/>
      </w:pPr>
      <w:r>
        <w:t>Talep konusunun başvuranın şahsı ile ilgili olması gerekmekle birlikte, başkası adına hareket ediliyor ise başvuruyu yapanın bu konuda özel olarak yetkili olması ve bu yetkinin belgelendirilmesi (vekâletname) gerekmektedir. Başvurunun özel nitelikli v</w:t>
      </w:r>
      <w:r>
        <w:t xml:space="preserve">eriler kapsamında olması durumunda ise Kişisel Sağlık Verileri Hakkında Yönetmelik'in 10. maddesi uyarınca başvuruyu yapanın bu konuda özel olarak yetkilendirilmesi gerekmektedir. Ayrıca başvurunun kimlik ve adres bilgilerini içermesi ve başvuruya kimliği </w:t>
      </w:r>
      <w:r>
        <w:t>doğrulayıcı belgelerin eklenmesi gerekmektedir.</w:t>
      </w:r>
    </w:p>
    <w:p w14:paraId="48946D19" w14:textId="77777777" w:rsidR="008104DC" w:rsidRDefault="00F71B75">
      <w:pPr>
        <w:jc w:val="both"/>
      </w:pPr>
      <w:r>
        <w:t>Yetkisiz üçüncü kişilerin başkası adına yaptığı talepler değerlendirmeye alınmayacaktır.</w:t>
      </w:r>
    </w:p>
    <w:p w14:paraId="48946D1A" w14:textId="77777777" w:rsidR="008104DC" w:rsidRDefault="008104DC">
      <w:pPr>
        <w:jc w:val="both"/>
      </w:pPr>
      <w:bookmarkStart w:id="1" w:name="_heading=h.gjdgxs" w:colFirst="0" w:colLast="0"/>
      <w:bookmarkEnd w:id="1"/>
    </w:p>
    <w:p w14:paraId="48946D1B" w14:textId="77777777" w:rsidR="008104DC" w:rsidRDefault="00F71B75">
      <w:pPr>
        <w:spacing w:after="200"/>
        <w:jc w:val="both"/>
        <w:rPr>
          <w:b/>
        </w:rPr>
      </w:pPr>
      <w:r>
        <w:rPr>
          <w:b/>
        </w:rPr>
        <w:t>Kişisel Verilerinizin İşlenmesine İlişkin Talepleriniz Ne Kadar Sürede Cevaplanır?</w:t>
      </w:r>
    </w:p>
    <w:p w14:paraId="48946D1C" w14:textId="77777777" w:rsidR="008104DC" w:rsidRDefault="00F71B75">
      <w:pPr>
        <w:spacing w:after="200"/>
        <w:jc w:val="both"/>
      </w:pPr>
      <w:r>
        <w:t>Kişisel verilerinize ilişkin hak ta</w:t>
      </w:r>
      <w:r>
        <w:t>lepleriniz değerlendirilerek, en kısa sürede ve en geç 30 gün içerisinde ücretsiz olarak sonuçlandırılacaktır; ancak işlemin ayrıca bir maliyet gerektirmesi halinde Tebliğ’de belirtilen esaslara göre tarafınızdan ücret talep edilebilecektir. Başvurunuza il</w:t>
      </w:r>
      <w:r>
        <w:t xml:space="preserve">işkin gerekçeli cevabımız başvuruda belirttiğiniz adrese elektronik posta veya posta yolu başta olmak üzere eğer mümkünse talebin yapıldığı usul vasıtasıyla size iletilecektir. </w:t>
      </w:r>
    </w:p>
    <w:p w14:paraId="48946D1D" w14:textId="77777777" w:rsidR="008104DC" w:rsidRDefault="008104DC">
      <w:pPr>
        <w:spacing w:after="200"/>
        <w:jc w:val="both"/>
        <w:rPr>
          <w:b/>
          <w:highlight w:val="white"/>
        </w:rPr>
      </w:pPr>
    </w:p>
    <w:p w14:paraId="48946D1E" w14:textId="77777777" w:rsidR="008104DC" w:rsidRDefault="008104DC"/>
    <w:sectPr w:rsidR="008104DC">
      <w:headerReference w:type="default" r:id="rId10"/>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6D27" w14:textId="77777777" w:rsidR="00000000" w:rsidRDefault="00F71B75">
      <w:pPr>
        <w:spacing w:line="240" w:lineRule="auto"/>
      </w:pPr>
      <w:r>
        <w:separator/>
      </w:r>
    </w:p>
  </w:endnote>
  <w:endnote w:type="continuationSeparator" w:id="0">
    <w:p w14:paraId="48946D29" w14:textId="77777777" w:rsidR="00000000" w:rsidRDefault="00F71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Roboto">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46D22" w14:textId="39BE2271" w:rsidR="008104DC" w:rsidRDefault="00F71B75">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46D23" w14:textId="77777777" w:rsidR="00000000" w:rsidRDefault="00F71B75">
      <w:pPr>
        <w:spacing w:line="240" w:lineRule="auto"/>
      </w:pPr>
      <w:r>
        <w:separator/>
      </w:r>
    </w:p>
  </w:footnote>
  <w:footnote w:type="continuationSeparator" w:id="0">
    <w:p w14:paraId="48946D25" w14:textId="77777777" w:rsidR="00000000" w:rsidRDefault="00F71B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46D21" w14:textId="77777777" w:rsidR="008104DC" w:rsidRDefault="00F71B75">
    <w:pPr>
      <w:rPr>
        <w:i/>
      </w:rPr>
    </w:pPr>
    <w:r>
      <w:rPr>
        <w:noProof/>
        <w:lang w:val="tr-TR"/>
      </w:rPr>
      <w:drawing>
        <wp:inline distT="114300" distB="114300" distL="114300" distR="114300" wp14:anchorId="48946D23" wp14:editId="48946D24">
          <wp:extent cx="512988" cy="6392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7290" t="13746" r="37815" b="41778"/>
                  <a:stretch>
                    <a:fillRect/>
                  </a:stretch>
                </pic:blipFill>
                <pic:spPr>
                  <a:xfrm>
                    <a:off x="0" y="0"/>
                    <a:ext cx="512988" cy="639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AA1"/>
    <w:multiLevelType w:val="multilevel"/>
    <w:tmpl w:val="92344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DC3FB0"/>
    <w:multiLevelType w:val="multilevel"/>
    <w:tmpl w:val="FAB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FC6FB9"/>
    <w:multiLevelType w:val="multilevel"/>
    <w:tmpl w:val="C3227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757330"/>
    <w:multiLevelType w:val="multilevel"/>
    <w:tmpl w:val="A2B8E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2F61FA"/>
    <w:multiLevelType w:val="multilevel"/>
    <w:tmpl w:val="F4BA1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DC"/>
    <w:rsid w:val="008104DC"/>
    <w:rsid w:val="00F71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6CEC"/>
  <w15:docId w15:val="{90E60A30-1C35-47B5-B6D8-8BA9D134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pPr>
      <w:keepNext/>
      <w:keepLines/>
      <w:spacing w:after="320"/>
    </w:pPr>
    <w:rPr>
      <w:color w:val="666666"/>
      <w:sz w:val="30"/>
      <w:szCs w:val="30"/>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F71B75"/>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1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vkk_bildirim@ib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k_bildirim@ib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Pnl2VHEemFWjQT5prlm4ZEgrBA==">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AK</cp:lastModifiedBy>
  <cp:revision>2</cp:revision>
  <dcterms:created xsi:type="dcterms:W3CDTF">2024-03-11T10:08:00Z</dcterms:created>
  <dcterms:modified xsi:type="dcterms:W3CDTF">2024-03-11T10:09:00Z</dcterms:modified>
</cp:coreProperties>
</file>